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BAB" w:rsidRPr="003F0FE2" w:rsidRDefault="009669AB" w:rsidP="009669AB">
      <w:pPr>
        <w:jc w:val="center"/>
        <w:rPr>
          <w:b/>
          <w:sz w:val="24"/>
          <w:szCs w:val="18"/>
        </w:rPr>
      </w:pPr>
      <w:r w:rsidRPr="003F0FE2">
        <w:rPr>
          <w:rFonts w:hint="eastAsia"/>
          <w:b/>
          <w:sz w:val="24"/>
          <w:szCs w:val="18"/>
        </w:rPr>
        <w:t>西南河流源区径流变化和适应性利用重大研究计划</w:t>
      </w:r>
      <w:r w:rsidRPr="003F0FE2">
        <w:rPr>
          <w:rFonts w:hint="eastAsia"/>
          <w:b/>
          <w:sz w:val="24"/>
          <w:szCs w:val="18"/>
        </w:rPr>
        <w:t>2017</w:t>
      </w:r>
      <w:r w:rsidRPr="003F0FE2">
        <w:rPr>
          <w:rFonts w:hint="eastAsia"/>
          <w:b/>
          <w:sz w:val="24"/>
          <w:szCs w:val="18"/>
        </w:rPr>
        <w:t>年度项目指南</w:t>
      </w:r>
    </w:p>
    <w:p w:rsidR="009669AB" w:rsidRPr="009669AB" w:rsidRDefault="009669AB">
      <w:pPr>
        <w:rPr>
          <w:sz w:val="24"/>
          <w:szCs w:val="18"/>
        </w:rPr>
      </w:pPr>
    </w:p>
    <w:p w:rsidR="009669AB" w:rsidRPr="009669AB" w:rsidRDefault="009669AB" w:rsidP="009669AB">
      <w:pPr>
        <w:pStyle w:val="a3"/>
        <w:ind w:firstLineChars="200" w:firstLine="480"/>
        <w:jc w:val="both"/>
        <w:rPr>
          <w:rFonts w:asciiTheme="minorHAnsi" w:eastAsiaTheme="minorEastAsia" w:hAnsiTheme="minorHAnsi"/>
          <w:szCs w:val="18"/>
        </w:rPr>
      </w:pP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研究计划以雅鲁藏布江、澜沧江、怒江、长江源区、黄河源区等西南河流源区为对象，研究径流演变规律、生源物质迁移转化规律、供水</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发电</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环境等多目标互馈关系，提出变化环境下径流适应性利用的理论和方法，为我国水安全和能源安全提供基础理论和科学支撑。</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Style w:val="a4"/>
          <w:rFonts w:asciiTheme="minorHAnsi" w:eastAsiaTheme="minorEastAsia" w:hAnsiTheme="minorHAnsi" w:hint="eastAsia"/>
          <w:szCs w:val="18"/>
        </w:rPr>
        <w:t>一、科学目标</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研究计划的科学目标为：在径流变化和预测、河流生源物质迁移转化及环境质量演变、径流适应性利用等方面取得创新性成果，提升西南河流源区径流研究的观测能力，培养国际领先的研究团队。</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Style w:val="a4"/>
          <w:rFonts w:asciiTheme="minorHAnsi" w:eastAsiaTheme="minorEastAsia" w:hAnsiTheme="minorHAnsi" w:hint="eastAsia"/>
          <w:szCs w:val="18"/>
        </w:rPr>
        <w:t>二、核心科学问题</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（一）不同水源的径流对气候变化的响应机理</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径流成分解析，气候变化驱动下的下垫面变化及其径流效应。</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（二）径流变化下生源物质迁移转化规律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径流变化下河流生源物质的迁移转化及其通量变化的定量解析，梯级开发下河流环境质量变化的累积效应。</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（三）径流适应性利用</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供水</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发电</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环境的互馈关系，复杂水系统的动态演进机理和安全阈值。</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Style w:val="a4"/>
          <w:rFonts w:asciiTheme="minorHAnsi" w:eastAsiaTheme="minorEastAsia" w:hAnsiTheme="minorHAnsi" w:hint="eastAsia"/>
          <w:szCs w:val="18"/>
        </w:rPr>
        <w:t>三、</w:t>
      </w:r>
      <w:r w:rsidRPr="009669AB">
        <w:rPr>
          <w:rStyle w:val="a4"/>
          <w:rFonts w:asciiTheme="minorHAnsi" w:eastAsiaTheme="minorEastAsia" w:hAnsiTheme="minorHAnsi" w:hint="eastAsia"/>
          <w:szCs w:val="18"/>
        </w:rPr>
        <w:t>2017</w:t>
      </w:r>
      <w:r w:rsidRPr="009669AB">
        <w:rPr>
          <w:rStyle w:val="a4"/>
          <w:rFonts w:asciiTheme="minorHAnsi" w:eastAsiaTheme="minorEastAsia" w:hAnsiTheme="minorHAnsi" w:hint="eastAsia"/>
          <w:szCs w:val="18"/>
        </w:rPr>
        <w:t>年度重点资助研究方向</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本年度以“培育项目”和“重点支持项目”的形式予以资助。</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（一）“培育项目”的研究方向：</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1. </w:t>
      </w:r>
      <w:r w:rsidRPr="009669AB">
        <w:rPr>
          <w:rFonts w:asciiTheme="minorHAnsi" w:eastAsiaTheme="minorEastAsia" w:hAnsiTheme="minorHAnsi" w:hint="eastAsia"/>
          <w:b/>
          <w:szCs w:val="18"/>
        </w:rPr>
        <w:t>径流与河流环境质量的系统监测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(1) </w:t>
      </w:r>
      <w:r w:rsidRPr="009669AB">
        <w:rPr>
          <w:rFonts w:asciiTheme="minorHAnsi" w:eastAsiaTheme="minorEastAsia" w:hAnsiTheme="minorHAnsi" w:hint="eastAsia"/>
          <w:szCs w:val="18"/>
        </w:rPr>
        <w:t>基于多源遥感的高原寒区积雪三维监测</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2. </w:t>
      </w:r>
      <w:r w:rsidRPr="009669AB">
        <w:rPr>
          <w:rFonts w:asciiTheme="minorHAnsi" w:eastAsiaTheme="minorEastAsia" w:hAnsiTheme="minorHAnsi" w:hint="eastAsia"/>
          <w:b/>
          <w:szCs w:val="18"/>
        </w:rPr>
        <w:t>径流演变规律及预测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(2) </w:t>
      </w:r>
      <w:r w:rsidRPr="009669AB">
        <w:rPr>
          <w:rFonts w:asciiTheme="minorHAnsi" w:eastAsiaTheme="minorEastAsia" w:hAnsiTheme="minorHAnsi" w:hint="eastAsia"/>
          <w:szCs w:val="18"/>
        </w:rPr>
        <w:t>高原植被对气候变化的响应及其径流效应</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lastRenderedPageBreak/>
        <w:t xml:space="preserve">　　</w:t>
      </w:r>
      <w:r w:rsidRPr="009669AB">
        <w:rPr>
          <w:rFonts w:asciiTheme="minorHAnsi" w:eastAsiaTheme="minorEastAsia" w:hAnsiTheme="minorHAnsi" w:hint="eastAsia"/>
          <w:szCs w:val="18"/>
        </w:rPr>
        <w:t xml:space="preserve">(3) </w:t>
      </w:r>
      <w:r w:rsidRPr="009669AB">
        <w:rPr>
          <w:rFonts w:asciiTheme="minorHAnsi" w:eastAsiaTheme="minorEastAsia" w:hAnsiTheme="minorHAnsi" w:hint="eastAsia"/>
          <w:szCs w:val="18"/>
        </w:rPr>
        <w:t>高寒山区径流水分来源的示踪解析</w:t>
      </w:r>
      <w:r w:rsidRPr="009669AB">
        <w:rPr>
          <w:rFonts w:asciiTheme="minorHAnsi" w:eastAsiaTheme="minorEastAsia" w:hAnsiTheme="minorHAnsi" w:hint="eastAsia"/>
          <w:b/>
          <w:bCs/>
          <w:szCs w:val="18"/>
        </w:rPr>
        <w:t>*</w:t>
      </w:r>
      <w:r w:rsidRPr="009669AB">
        <w:rPr>
          <w:rFonts w:asciiTheme="minorHAnsi" w:eastAsiaTheme="minorEastAsia" w:hAnsiTheme="minorHAnsi" w:hint="eastAsia"/>
          <w:szCs w:val="18"/>
        </w:rPr>
        <w:t>（另见四（五）中说明）</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3. </w:t>
      </w:r>
      <w:r w:rsidRPr="009669AB">
        <w:rPr>
          <w:rFonts w:asciiTheme="minorHAnsi" w:eastAsiaTheme="minorEastAsia" w:hAnsiTheme="minorHAnsi" w:hint="eastAsia"/>
          <w:b/>
          <w:szCs w:val="18"/>
        </w:rPr>
        <w:t>河流环境质量演变</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(4) </w:t>
      </w:r>
      <w:r w:rsidRPr="009669AB">
        <w:rPr>
          <w:rFonts w:asciiTheme="minorHAnsi" w:eastAsiaTheme="minorEastAsia" w:hAnsiTheme="minorHAnsi" w:hint="eastAsia"/>
          <w:szCs w:val="18"/>
        </w:rPr>
        <w:t>生源物质循环对径流变化的响应机制</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(5) </w:t>
      </w:r>
      <w:r w:rsidRPr="009669AB">
        <w:rPr>
          <w:rFonts w:asciiTheme="minorHAnsi" w:eastAsiaTheme="minorEastAsia" w:hAnsiTheme="minorHAnsi" w:hint="eastAsia"/>
          <w:szCs w:val="18"/>
        </w:rPr>
        <w:t>河源区湿地碳循环机制</w:t>
      </w:r>
      <w:r w:rsidRPr="009669AB">
        <w:rPr>
          <w:rFonts w:asciiTheme="minorHAnsi" w:eastAsiaTheme="minorEastAsia" w:hAnsiTheme="minorHAnsi" w:hint="eastAsia"/>
          <w:b/>
          <w:bCs/>
          <w:szCs w:val="18"/>
        </w:rPr>
        <w:t>*</w:t>
      </w:r>
      <w:r w:rsidRPr="009669AB">
        <w:rPr>
          <w:rFonts w:asciiTheme="minorHAnsi" w:eastAsiaTheme="minorEastAsia" w:hAnsiTheme="minorHAnsi" w:hint="eastAsia"/>
          <w:szCs w:val="18"/>
        </w:rPr>
        <w:t>（另见四（五）中说明）</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4. </w:t>
      </w:r>
      <w:r w:rsidRPr="009669AB">
        <w:rPr>
          <w:rFonts w:asciiTheme="minorHAnsi" w:eastAsiaTheme="minorEastAsia" w:hAnsiTheme="minorHAnsi" w:hint="eastAsia"/>
          <w:b/>
          <w:szCs w:val="18"/>
        </w:rPr>
        <w:t>变化环境下的径流适应性利用</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(6) </w:t>
      </w:r>
      <w:r w:rsidRPr="009669AB">
        <w:rPr>
          <w:rFonts w:asciiTheme="minorHAnsi" w:eastAsiaTheme="minorEastAsia" w:hAnsiTheme="minorHAnsi" w:hint="eastAsia"/>
          <w:szCs w:val="18"/>
        </w:rPr>
        <w:t>澜沧江流域</w:t>
      </w:r>
      <w:proofErr w:type="gramStart"/>
      <w:r w:rsidRPr="009669AB">
        <w:rPr>
          <w:rFonts w:asciiTheme="minorHAnsi" w:eastAsiaTheme="minorEastAsia" w:hAnsiTheme="minorHAnsi" w:hint="eastAsia"/>
          <w:szCs w:val="18"/>
        </w:rPr>
        <w:t>多利益</w:t>
      </w:r>
      <w:proofErr w:type="gramEnd"/>
      <w:r w:rsidRPr="009669AB">
        <w:rPr>
          <w:rFonts w:asciiTheme="minorHAnsi" w:eastAsiaTheme="minorEastAsia" w:hAnsiTheme="minorHAnsi" w:hint="eastAsia"/>
          <w:szCs w:val="18"/>
        </w:rPr>
        <w:t>主体决策机制研究（</w:t>
      </w:r>
      <w:r w:rsidRPr="009669AB">
        <w:rPr>
          <w:rFonts w:asciiTheme="minorHAnsi" w:eastAsiaTheme="minorEastAsia" w:hAnsiTheme="minorHAnsi" w:hint="eastAsia"/>
          <w:szCs w:val="18"/>
        </w:rPr>
        <w:t>G</w:t>
      </w:r>
      <w:r w:rsidRPr="009669AB">
        <w:rPr>
          <w:rFonts w:asciiTheme="minorHAnsi" w:eastAsiaTheme="minorEastAsia" w:hAnsiTheme="minorHAnsi" w:hint="eastAsia"/>
          <w:szCs w:val="18"/>
        </w:rPr>
        <w:t>，另见四（四）中说明）</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(7) </w:t>
      </w:r>
      <w:r w:rsidRPr="009669AB">
        <w:rPr>
          <w:rFonts w:asciiTheme="minorHAnsi" w:eastAsiaTheme="minorEastAsia" w:hAnsiTheme="minorHAnsi" w:hint="eastAsia"/>
          <w:szCs w:val="18"/>
        </w:rPr>
        <w:t>澜沧江流域供水</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发电</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环境互馈关系</w:t>
      </w:r>
      <w:r w:rsidRPr="009669AB">
        <w:rPr>
          <w:rFonts w:asciiTheme="minorHAnsi" w:eastAsiaTheme="minorEastAsia" w:hAnsiTheme="minorHAnsi" w:hint="eastAsia"/>
          <w:b/>
          <w:bCs/>
          <w:szCs w:val="18"/>
        </w:rPr>
        <w:t>*</w:t>
      </w:r>
      <w:r w:rsidRPr="009669AB">
        <w:rPr>
          <w:rFonts w:asciiTheme="minorHAnsi" w:eastAsiaTheme="minorEastAsia" w:hAnsiTheme="minorHAnsi" w:hint="eastAsia"/>
          <w:szCs w:val="18"/>
        </w:rPr>
        <w:t>（另见四（五）中说明）</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（二）“重点支持项目”的研究方向：</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1. </w:t>
      </w:r>
      <w:r w:rsidRPr="009669AB">
        <w:rPr>
          <w:rFonts w:asciiTheme="minorHAnsi" w:eastAsiaTheme="minorEastAsia" w:hAnsiTheme="minorHAnsi" w:hint="eastAsia"/>
          <w:b/>
          <w:szCs w:val="18"/>
        </w:rPr>
        <w:t>径流演变规律及预测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(1) </w:t>
      </w:r>
      <w:r w:rsidRPr="009669AB">
        <w:rPr>
          <w:rFonts w:asciiTheme="minorHAnsi" w:eastAsiaTheme="minorEastAsia" w:hAnsiTheme="minorHAnsi" w:hint="eastAsia"/>
          <w:szCs w:val="18"/>
        </w:rPr>
        <w:t>雅鲁藏布江地下水形成机理与演变规律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(2) </w:t>
      </w:r>
      <w:r w:rsidRPr="009669AB">
        <w:rPr>
          <w:rFonts w:asciiTheme="minorHAnsi" w:eastAsiaTheme="minorEastAsia" w:hAnsiTheme="minorHAnsi" w:hint="eastAsia"/>
          <w:szCs w:val="18"/>
        </w:rPr>
        <w:t>气候变化驱动下雅鲁藏布江冰川冻土植被协同变化及其径流效应</w:t>
      </w:r>
      <w:r w:rsidRPr="009669AB">
        <w:rPr>
          <w:rFonts w:asciiTheme="minorHAnsi" w:eastAsiaTheme="minorEastAsia" w:hAnsiTheme="minorHAnsi" w:hint="eastAsia"/>
          <w:szCs w:val="18"/>
        </w:rPr>
        <w:t>(D,</w:t>
      </w:r>
      <w:r w:rsidRPr="009669AB">
        <w:rPr>
          <w:rFonts w:asciiTheme="minorHAnsi" w:eastAsiaTheme="minorEastAsia" w:hAnsiTheme="minorHAnsi" w:hint="eastAsia"/>
          <w:szCs w:val="18"/>
        </w:rPr>
        <w:t>另见四</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四</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中说明</w:t>
      </w:r>
      <w:r w:rsidRPr="009669AB">
        <w:rPr>
          <w:rFonts w:asciiTheme="minorHAnsi" w:eastAsiaTheme="minorEastAsia" w:hAnsiTheme="minorHAnsi" w:hint="eastAsia"/>
          <w:szCs w:val="18"/>
        </w:rPr>
        <w:t>)</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(3) </w:t>
      </w:r>
      <w:r w:rsidRPr="009669AB">
        <w:rPr>
          <w:rFonts w:asciiTheme="minorHAnsi" w:eastAsiaTheme="minorEastAsia" w:hAnsiTheme="minorHAnsi" w:hint="eastAsia"/>
          <w:szCs w:val="18"/>
        </w:rPr>
        <w:t>雅鲁藏布江和澜沧江历史径流序列重构</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2. </w:t>
      </w:r>
      <w:r w:rsidRPr="009669AB">
        <w:rPr>
          <w:rFonts w:asciiTheme="minorHAnsi" w:eastAsiaTheme="minorEastAsia" w:hAnsiTheme="minorHAnsi" w:hint="eastAsia"/>
          <w:b/>
          <w:szCs w:val="18"/>
        </w:rPr>
        <w:t>河流环境质量演变</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(4) </w:t>
      </w:r>
      <w:r w:rsidRPr="009669AB">
        <w:rPr>
          <w:rFonts w:asciiTheme="minorHAnsi" w:eastAsiaTheme="minorEastAsia" w:hAnsiTheme="minorHAnsi" w:hint="eastAsia"/>
          <w:szCs w:val="18"/>
        </w:rPr>
        <w:t>澜沧江梯级开发河流环境质量变化的累积效应</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(5) </w:t>
      </w:r>
      <w:r w:rsidRPr="009669AB">
        <w:rPr>
          <w:rFonts w:asciiTheme="minorHAnsi" w:eastAsiaTheme="minorEastAsia" w:hAnsiTheme="minorHAnsi" w:hint="eastAsia"/>
          <w:szCs w:val="18"/>
        </w:rPr>
        <w:t>气候变化和</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或水电开发对雅鲁藏布江河流生源物质来源、生物地球化学过程和通量的影响</w:t>
      </w:r>
      <w:r w:rsidRPr="009669AB">
        <w:rPr>
          <w:rFonts w:asciiTheme="minorHAnsi" w:eastAsiaTheme="minorEastAsia" w:hAnsiTheme="minorHAnsi" w:hint="eastAsia"/>
          <w:szCs w:val="18"/>
        </w:rPr>
        <w:t xml:space="preserve">(D, </w:t>
      </w:r>
      <w:r w:rsidRPr="009669AB">
        <w:rPr>
          <w:rFonts w:asciiTheme="minorHAnsi" w:eastAsiaTheme="minorEastAsia" w:hAnsiTheme="minorHAnsi" w:hint="eastAsia"/>
          <w:szCs w:val="18"/>
        </w:rPr>
        <w:t>另见四</w:t>
      </w: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四</w:t>
      </w: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中说明</w:t>
      </w:r>
      <w:r w:rsidRPr="009669AB">
        <w:rPr>
          <w:rFonts w:asciiTheme="minorHAnsi" w:eastAsiaTheme="minorEastAsia" w:hAnsiTheme="minorHAnsi" w:hint="eastAsia"/>
          <w:szCs w:val="18"/>
        </w:rPr>
        <w:t>)</w:t>
      </w:r>
    </w:p>
    <w:p w:rsidR="009669AB" w:rsidRPr="009669AB" w:rsidRDefault="009669AB" w:rsidP="009669AB">
      <w:pPr>
        <w:pStyle w:val="a3"/>
        <w:jc w:val="both"/>
        <w:rPr>
          <w:rFonts w:asciiTheme="minorHAnsi" w:eastAsiaTheme="minorEastAsia" w:hAnsiTheme="minorHAnsi"/>
          <w:b/>
          <w:szCs w:val="18"/>
        </w:rPr>
      </w:pPr>
      <w:r w:rsidRPr="009669AB">
        <w:rPr>
          <w:rFonts w:asciiTheme="minorHAnsi" w:eastAsiaTheme="minorEastAsia" w:hAnsiTheme="minorHAnsi" w:hint="eastAsia"/>
          <w:b/>
          <w:szCs w:val="18"/>
        </w:rPr>
        <w:t xml:space="preserve">　　</w:t>
      </w:r>
      <w:r w:rsidRPr="009669AB">
        <w:rPr>
          <w:rFonts w:asciiTheme="minorHAnsi" w:eastAsiaTheme="minorEastAsia" w:hAnsiTheme="minorHAnsi" w:hint="eastAsia"/>
          <w:b/>
          <w:szCs w:val="18"/>
        </w:rPr>
        <w:t xml:space="preserve">3. </w:t>
      </w:r>
      <w:r w:rsidRPr="009669AB">
        <w:rPr>
          <w:rFonts w:asciiTheme="minorHAnsi" w:eastAsiaTheme="minorEastAsia" w:hAnsiTheme="minorHAnsi" w:hint="eastAsia"/>
          <w:b/>
          <w:szCs w:val="18"/>
        </w:rPr>
        <w:t>变化环境下的径流适应性利用</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(6) </w:t>
      </w:r>
      <w:r w:rsidRPr="009669AB">
        <w:rPr>
          <w:rFonts w:asciiTheme="minorHAnsi" w:eastAsiaTheme="minorEastAsia" w:hAnsiTheme="minorHAnsi" w:hint="eastAsia"/>
          <w:szCs w:val="18"/>
        </w:rPr>
        <w:t>澜沧江流域</w:t>
      </w:r>
      <w:proofErr w:type="gramStart"/>
      <w:r w:rsidRPr="009669AB">
        <w:rPr>
          <w:rFonts w:asciiTheme="minorHAnsi" w:eastAsiaTheme="minorEastAsia" w:hAnsiTheme="minorHAnsi" w:hint="eastAsia"/>
          <w:szCs w:val="18"/>
        </w:rPr>
        <w:t>多利益</w:t>
      </w:r>
      <w:proofErr w:type="gramEnd"/>
      <w:r w:rsidRPr="009669AB">
        <w:rPr>
          <w:rFonts w:asciiTheme="minorHAnsi" w:eastAsiaTheme="minorEastAsia" w:hAnsiTheme="minorHAnsi" w:hint="eastAsia"/>
          <w:szCs w:val="18"/>
        </w:rPr>
        <w:t>主体博弈与径流适应性利用（</w:t>
      </w:r>
      <w:r w:rsidRPr="009669AB">
        <w:rPr>
          <w:rFonts w:asciiTheme="minorHAnsi" w:eastAsiaTheme="minorEastAsia" w:hAnsiTheme="minorHAnsi" w:hint="eastAsia"/>
          <w:szCs w:val="18"/>
        </w:rPr>
        <w:t>G</w:t>
      </w:r>
      <w:r w:rsidRPr="009669AB">
        <w:rPr>
          <w:rFonts w:asciiTheme="minorHAnsi" w:eastAsiaTheme="minorEastAsia" w:hAnsiTheme="minorHAnsi" w:hint="eastAsia"/>
          <w:szCs w:val="18"/>
        </w:rPr>
        <w:t>，另见四（四）中说明）；</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(7) </w:t>
      </w:r>
      <w:r w:rsidRPr="009669AB">
        <w:rPr>
          <w:rFonts w:asciiTheme="minorHAnsi" w:eastAsiaTheme="minorEastAsia" w:hAnsiTheme="minorHAnsi" w:hint="eastAsia"/>
          <w:szCs w:val="18"/>
        </w:rPr>
        <w:t>云水资源利用关键技术研究。</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Style w:val="a4"/>
          <w:rFonts w:asciiTheme="minorHAnsi" w:eastAsiaTheme="minorEastAsia" w:hAnsiTheme="minorHAnsi" w:hint="eastAsia"/>
          <w:szCs w:val="18"/>
        </w:rPr>
        <w:t>四、项目遴选的基本原则</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为确保实现总体目标，</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研究计划要求：</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lastRenderedPageBreak/>
        <w:t xml:space="preserve">　　（一）研究内容必须符合指南要求；</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（二）申请项目需以雅鲁藏布江或澜沧江为研究对象；</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（三）鼓励开展前沿领域探索性研究，优先支持基础性和原创性研究，优先支持“聚焦”研究，不资助一般性和宽泛性研究；</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（四）优先支持水利科学（学科代码</w:t>
      </w:r>
      <w:r w:rsidRPr="009669AB">
        <w:rPr>
          <w:rFonts w:asciiTheme="minorHAnsi" w:eastAsiaTheme="minorEastAsia" w:hAnsiTheme="minorHAnsi" w:hint="eastAsia"/>
          <w:szCs w:val="18"/>
        </w:rPr>
        <w:t>E</w:t>
      </w:r>
      <w:r w:rsidRPr="009669AB">
        <w:rPr>
          <w:rFonts w:asciiTheme="minorHAnsi" w:eastAsiaTheme="minorEastAsia" w:hAnsiTheme="minorHAnsi" w:hint="eastAsia"/>
          <w:szCs w:val="18"/>
        </w:rPr>
        <w:t>）、地球科学（学科代码</w:t>
      </w:r>
      <w:r w:rsidRPr="009669AB">
        <w:rPr>
          <w:rFonts w:asciiTheme="minorHAnsi" w:eastAsiaTheme="minorEastAsia" w:hAnsiTheme="minorHAnsi" w:hint="eastAsia"/>
          <w:szCs w:val="18"/>
        </w:rPr>
        <w:t>D</w:t>
      </w:r>
      <w:r w:rsidRPr="009669AB">
        <w:rPr>
          <w:rFonts w:asciiTheme="minorHAnsi" w:eastAsiaTheme="minorEastAsia" w:hAnsiTheme="minorHAnsi" w:hint="eastAsia"/>
          <w:szCs w:val="18"/>
        </w:rPr>
        <w:t>）、管理科学（学科代码</w:t>
      </w:r>
      <w:r w:rsidRPr="009669AB">
        <w:rPr>
          <w:rFonts w:asciiTheme="minorHAnsi" w:eastAsiaTheme="minorEastAsia" w:hAnsiTheme="minorHAnsi" w:hint="eastAsia"/>
          <w:szCs w:val="18"/>
        </w:rPr>
        <w:t>G</w:t>
      </w:r>
      <w:r w:rsidRPr="009669AB">
        <w:rPr>
          <w:rFonts w:asciiTheme="minorHAnsi" w:eastAsiaTheme="minorEastAsia" w:hAnsiTheme="minorHAnsi" w:hint="eastAsia"/>
          <w:szCs w:val="18"/>
        </w:rPr>
        <w:t>）等学科间的交叉研究</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研究方向中标明（</w:t>
      </w:r>
      <w:r w:rsidRPr="009669AB">
        <w:rPr>
          <w:rFonts w:asciiTheme="minorHAnsi" w:eastAsiaTheme="minorEastAsia" w:hAnsiTheme="minorHAnsi" w:hint="eastAsia"/>
          <w:szCs w:val="18"/>
        </w:rPr>
        <w:t>D</w:t>
      </w:r>
      <w:r w:rsidRPr="009669AB">
        <w:rPr>
          <w:rFonts w:asciiTheme="minorHAnsi" w:eastAsiaTheme="minorEastAsia" w:hAnsiTheme="minorHAnsi" w:hint="eastAsia"/>
          <w:szCs w:val="18"/>
        </w:rPr>
        <w:t>）和（</w:t>
      </w:r>
      <w:r w:rsidRPr="009669AB">
        <w:rPr>
          <w:rFonts w:asciiTheme="minorHAnsi" w:eastAsiaTheme="minorEastAsia" w:hAnsiTheme="minorHAnsi" w:hint="eastAsia"/>
          <w:szCs w:val="18"/>
        </w:rPr>
        <w:t>G</w:t>
      </w:r>
      <w:r w:rsidRPr="009669AB">
        <w:rPr>
          <w:rFonts w:asciiTheme="minorHAnsi" w:eastAsiaTheme="minorEastAsia" w:hAnsiTheme="minorHAnsi" w:hint="eastAsia"/>
          <w:szCs w:val="18"/>
        </w:rPr>
        <w:t>）的原则上只接受相应学科代码的申请；</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（五）优先支持国际合作研究，研究方向中标明“</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”的原则上只接受具有实质性国际合作背景项目申请。</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Style w:val="a4"/>
          <w:rFonts w:asciiTheme="minorHAnsi" w:eastAsiaTheme="minorEastAsia" w:hAnsiTheme="minorHAnsi" w:hint="eastAsia"/>
          <w:szCs w:val="18"/>
        </w:rPr>
        <w:t>五、</w:t>
      </w:r>
      <w:r w:rsidRPr="009669AB">
        <w:rPr>
          <w:rStyle w:val="a4"/>
          <w:rFonts w:asciiTheme="minorHAnsi" w:eastAsiaTheme="minorEastAsia" w:hAnsiTheme="minorHAnsi" w:hint="eastAsia"/>
          <w:szCs w:val="18"/>
        </w:rPr>
        <w:t>2017</w:t>
      </w:r>
      <w:r w:rsidRPr="009669AB">
        <w:rPr>
          <w:rStyle w:val="a4"/>
          <w:rFonts w:asciiTheme="minorHAnsi" w:eastAsiaTheme="minorEastAsia" w:hAnsiTheme="minorHAnsi" w:hint="eastAsia"/>
          <w:szCs w:val="18"/>
        </w:rPr>
        <w:t>年度资助计划</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2017</w:t>
      </w:r>
      <w:r w:rsidRPr="009669AB">
        <w:rPr>
          <w:rFonts w:asciiTheme="minorHAnsi" w:eastAsiaTheme="minorEastAsia" w:hAnsiTheme="minorHAnsi" w:hint="eastAsia"/>
          <w:szCs w:val="18"/>
        </w:rPr>
        <w:t>年度</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研究计划拟资助“培育项目”</w:t>
      </w:r>
      <w:r w:rsidRPr="009669AB">
        <w:rPr>
          <w:rFonts w:asciiTheme="minorHAnsi" w:eastAsiaTheme="minorEastAsia" w:hAnsiTheme="minorHAnsi" w:hint="eastAsia"/>
          <w:szCs w:val="18"/>
        </w:rPr>
        <w:t>7</w:t>
      </w:r>
      <w:r w:rsidRPr="009669AB">
        <w:rPr>
          <w:rFonts w:asciiTheme="minorHAnsi" w:eastAsiaTheme="minorEastAsia" w:hAnsiTheme="minorHAnsi" w:hint="eastAsia"/>
          <w:szCs w:val="18"/>
        </w:rPr>
        <w:t>项，直接费用平均资助强度为</w:t>
      </w:r>
      <w:r w:rsidRPr="009669AB">
        <w:rPr>
          <w:rFonts w:asciiTheme="minorHAnsi" w:eastAsiaTheme="minorEastAsia" w:hAnsiTheme="minorHAnsi" w:hint="eastAsia"/>
          <w:szCs w:val="18"/>
        </w:rPr>
        <w:t>80</w:t>
      </w:r>
      <w:r w:rsidRPr="009669AB">
        <w:rPr>
          <w:rFonts w:asciiTheme="minorHAnsi" w:eastAsiaTheme="minorEastAsia" w:hAnsiTheme="minorHAnsi" w:hint="eastAsia"/>
          <w:szCs w:val="18"/>
        </w:rPr>
        <w:t>万元</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项，资助期限为</w:t>
      </w:r>
      <w:r w:rsidRPr="009669AB">
        <w:rPr>
          <w:rFonts w:asciiTheme="minorHAnsi" w:eastAsiaTheme="minorEastAsia" w:hAnsiTheme="minorHAnsi" w:hint="eastAsia"/>
          <w:szCs w:val="18"/>
        </w:rPr>
        <w:t>3</w:t>
      </w:r>
      <w:r w:rsidRPr="009669AB">
        <w:rPr>
          <w:rFonts w:asciiTheme="minorHAnsi" w:eastAsiaTheme="minorEastAsia" w:hAnsiTheme="minorHAnsi" w:hint="eastAsia"/>
          <w:szCs w:val="18"/>
        </w:rPr>
        <w:t>年，申请书中研究期限应填写为“</w:t>
      </w:r>
      <w:r w:rsidRPr="009669AB">
        <w:rPr>
          <w:rFonts w:asciiTheme="minorHAnsi" w:eastAsiaTheme="minorEastAsia" w:hAnsiTheme="minorHAnsi" w:hint="eastAsia"/>
          <w:szCs w:val="18"/>
        </w:rPr>
        <w:t>2018</w:t>
      </w:r>
      <w:r w:rsidRPr="009669AB">
        <w:rPr>
          <w:rFonts w:asciiTheme="minorHAnsi" w:eastAsiaTheme="minorEastAsia" w:hAnsiTheme="minorHAnsi" w:hint="eastAsia"/>
          <w:szCs w:val="18"/>
        </w:rPr>
        <w:t>年</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月</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日</w:t>
      </w:r>
      <w:r w:rsidRPr="009669AB">
        <w:rPr>
          <w:rFonts w:asciiTheme="minorHAnsi" w:eastAsiaTheme="minorEastAsia" w:hAnsiTheme="minorHAnsi" w:hint="eastAsia"/>
          <w:szCs w:val="18"/>
        </w:rPr>
        <w:t>-2020</w:t>
      </w:r>
      <w:r w:rsidRPr="009669AB">
        <w:rPr>
          <w:rFonts w:asciiTheme="minorHAnsi" w:eastAsiaTheme="minorEastAsia" w:hAnsiTheme="minorHAnsi" w:hint="eastAsia"/>
          <w:szCs w:val="18"/>
        </w:rPr>
        <w:t>年</w:t>
      </w:r>
      <w:r w:rsidRPr="009669AB">
        <w:rPr>
          <w:rFonts w:asciiTheme="minorHAnsi" w:eastAsiaTheme="minorEastAsia" w:hAnsiTheme="minorHAnsi" w:hint="eastAsia"/>
          <w:szCs w:val="18"/>
        </w:rPr>
        <w:t>12</w:t>
      </w:r>
      <w:r w:rsidRPr="009669AB">
        <w:rPr>
          <w:rFonts w:asciiTheme="minorHAnsi" w:eastAsiaTheme="minorEastAsia" w:hAnsiTheme="minorHAnsi" w:hint="eastAsia"/>
          <w:szCs w:val="18"/>
        </w:rPr>
        <w:t>月</w:t>
      </w:r>
      <w:r w:rsidRPr="009669AB">
        <w:rPr>
          <w:rFonts w:asciiTheme="minorHAnsi" w:eastAsiaTheme="minorEastAsia" w:hAnsiTheme="minorHAnsi" w:hint="eastAsia"/>
          <w:szCs w:val="18"/>
        </w:rPr>
        <w:t>31</w:t>
      </w:r>
      <w:r w:rsidRPr="009669AB">
        <w:rPr>
          <w:rFonts w:asciiTheme="minorHAnsi" w:eastAsiaTheme="minorEastAsia" w:hAnsiTheme="minorHAnsi" w:hint="eastAsia"/>
          <w:szCs w:val="18"/>
        </w:rPr>
        <w:t>日”；拟资助“重点支持项目”</w:t>
      </w:r>
      <w:r w:rsidRPr="009669AB">
        <w:rPr>
          <w:rFonts w:asciiTheme="minorHAnsi" w:eastAsiaTheme="minorEastAsia" w:hAnsiTheme="minorHAnsi" w:hint="eastAsia"/>
          <w:szCs w:val="18"/>
        </w:rPr>
        <w:t>7</w:t>
      </w:r>
      <w:r w:rsidRPr="009669AB">
        <w:rPr>
          <w:rFonts w:asciiTheme="minorHAnsi" w:eastAsiaTheme="minorEastAsia" w:hAnsiTheme="minorHAnsi" w:hint="eastAsia"/>
          <w:szCs w:val="18"/>
        </w:rPr>
        <w:t>项，直接费用平均资助强度为</w:t>
      </w:r>
      <w:r w:rsidRPr="009669AB">
        <w:rPr>
          <w:rFonts w:asciiTheme="minorHAnsi" w:eastAsiaTheme="minorEastAsia" w:hAnsiTheme="minorHAnsi" w:hint="eastAsia"/>
          <w:szCs w:val="18"/>
        </w:rPr>
        <w:t>350</w:t>
      </w:r>
      <w:r w:rsidRPr="009669AB">
        <w:rPr>
          <w:rFonts w:asciiTheme="minorHAnsi" w:eastAsiaTheme="minorEastAsia" w:hAnsiTheme="minorHAnsi" w:hint="eastAsia"/>
          <w:szCs w:val="18"/>
        </w:rPr>
        <w:t>万元</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项，资助期限为</w:t>
      </w:r>
      <w:r w:rsidRPr="009669AB">
        <w:rPr>
          <w:rFonts w:asciiTheme="minorHAnsi" w:eastAsiaTheme="minorEastAsia" w:hAnsiTheme="minorHAnsi" w:hint="eastAsia"/>
          <w:szCs w:val="18"/>
        </w:rPr>
        <w:t>4</w:t>
      </w:r>
      <w:r w:rsidRPr="009669AB">
        <w:rPr>
          <w:rFonts w:asciiTheme="minorHAnsi" w:eastAsiaTheme="minorEastAsia" w:hAnsiTheme="minorHAnsi" w:hint="eastAsia"/>
          <w:szCs w:val="18"/>
        </w:rPr>
        <w:t>年，申请书中研究期限应填写“</w:t>
      </w:r>
      <w:r w:rsidRPr="009669AB">
        <w:rPr>
          <w:rFonts w:asciiTheme="minorHAnsi" w:eastAsiaTheme="minorEastAsia" w:hAnsiTheme="minorHAnsi" w:hint="eastAsia"/>
          <w:szCs w:val="18"/>
        </w:rPr>
        <w:t>2018</w:t>
      </w:r>
      <w:r w:rsidRPr="009669AB">
        <w:rPr>
          <w:rFonts w:asciiTheme="minorHAnsi" w:eastAsiaTheme="minorEastAsia" w:hAnsiTheme="minorHAnsi" w:hint="eastAsia"/>
          <w:szCs w:val="18"/>
        </w:rPr>
        <w:t>年</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月</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日</w:t>
      </w:r>
      <w:r w:rsidRPr="009669AB">
        <w:rPr>
          <w:rFonts w:asciiTheme="minorHAnsi" w:eastAsiaTheme="minorEastAsia" w:hAnsiTheme="minorHAnsi" w:hint="eastAsia"/>
          <w:szCs w:val="18"/>
        </w:rPr>
        <w:t>-2021</w:t>
      </w:r>
      <w:r w:rsidRPr="009669AB">
        <w:rPr>
          <w:rFonts w:asciiTheme="minorHAnsi" w:eastAsiaTheme="minorEastAsia" w:hAnsiTheme="minorHAnsi" w:hint="eastAsia"/>
          <w:szCs w:val="18"/>
        </w:rPr>
        <w:t>年</w:t>
      </w:r>
      <w:r w:rsidRPr="009669AB">
        <w:rPr>
          <w:rFonts w:asciiTheme="minorHAnsi" w:eastAsiaTheme="minorEastAsia" w:hAnsiTheme="minorHAnsi" w:hint="eastAsia"/>
          <w:szCs w:val="18"/>
        </w:rPr>
        <w:t>12</w:t>
      </w:r>
      <w:r w:rsidRPr="009669AB">
        <w:rPr>
          <w:rFonts w:asciiTheme="minorHAnsi" w:eastAsiaTheme="minorEastAsia" w:hAnsiTheme="minorHAnsi" w:hint="eastAsia"/>
          <w:szCs w:val="18"/>
        </w:rPr>
        <w:t>月</w:t>
      </w:r>
      <w:r w:rsidRPr="009669AB">
        <w:rPr>
          <w:rFonts w:asciiTheme="minorHAnsi" w:eastAsiaTheme="minorEastAsia" w:hAnsiTheme="minorHAnsi" w:hint="eastAsia"/>
          <w:szCs w:val="18"/>
        </w:rPr>
        <w:t>31</w:t>
      </w:r>
      <w:r w:rsidRPr="009669AB">
        <w:rPr>
          <w:rFonts w:asciiTheme="minorHAnsi" w:eastAsiaTheme="minorEastAsia" w:hAnsiTheme="minorHAnsi" w:hint="eastAsia"/>
          <w:szCs w:val="18"/>
        </w:rPr>
        <w:t>日”。</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Style w:val="a4"/>
          <w:rFonts w:asciiTheme="minorHAnsi" w:eastAsiaTheme="minorEastAsia" w:hAnsiTheme="minorHAnsi" w:hint="eastAsia"/>
          <w:szCs w:val="18"/>
        </w:rPr>
        <w:t>六、申报要求及注意事项</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（一）申请条件。</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研究计划项目申请人应当具备以下条件：</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具有承担基础研究课题的经历；</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2.</w:t>
      </w:r>
      <w:r w:rsidRPr="009669AB">
        <w:rPr>
          <w:rFonts w:asciiTheme="minorHAnsi" w:eastAsiaTheme="minorEastAsia" w:hAnsiTheme="minorHAnsi" w:hint="eastAsia"/>
          <w:szCs w:val="18"/>
        </w:rPr>
        <w:t>具有高级专业技术职务（职称）；</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在站博士后研究人员以及正在攻读研究生学位的人员不得申请。</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（二）限项规定。</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 xml:space="preserve">1. </w:t>
      </w:r>
      <w:r w:rsidRPr="009669AB">
        <w:rPr>
          <w:rFonts w:asciiTheme="minorHAnsi" w:eastAsiaTheme="minorEastAsia" w:hAnsiTheme="minorHAnsi" w:hint="eastAsia"/>
          <w:szCs w:val="18"/>
        </w:rPr>
        <w:t>具有高级专业技术职务（职称）的人员，申请（包括申请人和主要参与者）和正在承担（包括负责人和主要参与者）以下类型项目总数合计限为</w:t>
      </w:r>
      <w:r w:rsidRPr="009669AB">
        <w:rPr>
          <w:rFonts w:asciiTheme="minorHAnsi" w:eastAsiaTheme="minorEastAsia" w:hAnsiTheme="minorHAnsi" w:hint="eastAsia"/>
          <w:szCs w:val="18"/>
        </w:rPr>
        <w:t>3</w:t>
      </w:r>
      <w:r w:rsidRPr="009669AB">
        <w:rPr>
          <w:rFonts w:asciiTheme="minorHAnsi" w:eastAsiaTheme="minorEastAsia" w:hAnsiTheme="minorHAnsi" w:hint="eastAsia"/>
          <w:szCs w:val="18"/>
        </w:rPr>
        <w:t>项：面上项目、重点项目、重大项目、重大研究计划项目（不包括集成项目和战略研</w:t>
      </w:r>
      <w:r w:rsidRPr="009669AB">
        <w:rPr>
          <w:rFonts w:asciiTheme="minorHAnsi" w:eastAsiaTheme="minorEastAsia" w:hAnsiTheme="minorHAnsi" w:hint="eastAsia"/>
          <w:szCs w:val="18"/>
        </w:rPr>
        <w:lastRenderedPageBreak/>
        <w:t>究项目）、联合基金项目、青年科学基金项目、地区科学基金项目、优秀青年科学基金项目、国家杰出青年科学基金项目、重点国际（地区）合作研究项目、直接费用大于</w:t>
      </w:r>
      <w:r w:rsidRPr="009669AB">
        <w:rPr>
          <w:rFonts w:asciiTheme="minorHAnsi" w:eastAsiaTheme="minorEastAsia" w:hAnsiTheme="minorHAnsi" w:hint="eastAsia"/>
          <w:szCs w:val="18"/>
        </w:rPr>
        <w:t>200</w:t>
      </w:r>
      <w:r w:rsidRPr="009669AB">
        <w:rPr>
          <w:rFonts w:asciiTheme="minorHAnsi" w:eastAsiaTheme="minorEastAsia" w:hAnsiTheme="minorHAnsi" w:hint="eastAsia"/>
          <w:szCs w:val="18"/>
        </w:rPr>
        <w:t>万元</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项的组织间国际（地区）合作研究项目（仅限作为申请人申请和作为负责人承担，作为参与者不限）、国家重大科研仪器研制项目（</w:t>
      </w:r>
      <w:proofErr w:type="gramStart"/>
      <w:r w:rsidRPr="009669AB">
        <w:rPr>
          <w:rFonts w:asciiTheme="minorHAnsi" w:eastAsiaTheme="minorEastAsia" w:hAnsiTheme="minorHAnsi" w:hint="eastAsia"/>
          <w:szCs w:val="18"/>
        </w:rPr>
        <w:t>含承担</w:t>
      </w:r>
      <w:proofErr w:type="gramEnd"/>
      <w:r w:rsidRPr="009669AB">
        <w:rPr>
          <w:rFonts w:asciiTheme="minorHAnsi" w:eastAsiaTheme="minorEastAsia" w:hAnsiTheme="minorHAnsi" w:hint="eastAsia"/>
          <w:szCs w:val="18"/>
        </w:rPr>
        <w:t>科学仪器基础研究专款项目和国家重大科研仪器设备研制专项项目）、优秀国家重点实验室研究项目，以及资助期限超过</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年的应急管理项目。</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优秀青年科学基金项目和国家杰出青年科学基金项目申请时不限项；正式接收申请到国家自然科学基金委员会</w:t>
      </w:r>
      <w:proofErr w:type="gramStart"/>
      <w:r w:rsidRPr="009669AB">
        <w:rPr>
          <w:rFonts w:asciiTheme="minorHAnsi" w:eastAsiaTheme="minorEastAsia" w:hAnsiTheme="minorHAnsi" w:hint="eastAsia"/>
          <w:szCs w:val="18"/>
        </w:rPr>
        <w:t>作出</w:t>
      </w:r>
      <w:proofErr w:type="gramEnd"/>
      <w:r w:rsidRPr="009669AB">
        <w:rPr>
          <w:rFonts w:asciiTheme="minorHAnsi" w:eastAsiaTheme="minorEastAsia" w:hAnsiTheme="minorHAnsi" w:hint="eastAsia"/>
          <w:szCs w:val="18"/>
        </w:rPr>
        <w:t>资助与否决定之前，以及获资助后，计入限项。</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2.</w:t>
      </w:r>
      <w:r w:rsidRPr="009669AB">
        <w:rPr>
          <w:rFonts w:asciiTheme="minorHAnsi" w:eastAsiaTheme="minorEastAsia" w:hAnsiTheme="minorHAnsi" w:hint="eastAsia"/>
          <w:szCs w:val="18"/>
        </w:rPr>
        <w:t>申请人（不含参与者）同年只能申请</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项重大研究计划项目。上一年度获得重大研究计划项目资助的项目负责人（不包括集成项目和战略研究项目），本年度不得作为申请人申请重大研究计划项目。</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（三）申请注意事项。</w:t>
      </w:r>
    </w:p>
    <w:p w:rsidR="009669AB" w:rsidRPr="00F43FF2" w:rsidRDefault="009669AB" w:rsidP="009669AB">
      <w:pPr>
        <w:pStyle w:val="a3"/>
        <w:jc w:val="both"/>
        <w:rPr>
          <w:rFonts w:asciiTheme="minorHAnsi" w:eastAsiaTheme="minorEastAsia" w:hAnsiTheme="minorHAnsi"/>
          <w:b/>
          <w:szCs w:val="18"/>
        </w:rPr>
      </w:pPr>
      <w:r w:rsidRPr="00F43FF2">
        <w:rPr>
          <w:rFonts w:asciiTheme="minorHAnsi" w:eastAsiaTheme="minorEastAsia" w:hAnsiTheme="minorHAnsi" w:hint="eastAsia"/>
          <w:b/>
          <w:szCs w:val="18"/>
        </w:rPr>
        <w:t xml:space="preserve">　　</w:t>
      </w:r>
      <w:r w:rsidRPr="00F43FF2">
        <w:rPr>
          <w:rFonts w:asciiTheme="minorHAnsi" w:eastAsiaTheme="minorEastAsia" w:hAnsiTheme="minorHAnsi" w:hint="eastAsia"/>
          <w:b/>
          <w:szCs w:val="18"/>
        </w:rPr>
        <w:t>1.</w:t>
      </w:r>
      <w:r w:rsidRPr="00F43FF2">
        <w:rPr>
          <w:rFonts w:asciiTheme="minorHAnsi" w:eastAsiaTheme="minorEastAsia" w:hAnsiTheme="minorHAnsi" w:hint="eastAsia"/>
          <w:b/>
          <w:szCs w:val="18"/>
        </w:rPr>
        <w:t>申请书报送日期为</w:t>
      </w:r>
      <w:r w:rsidRPr="00F43FF2">
        <w:rPr>
          <w:rFonts w:asciiTheme="minorHAnsi" w:eastAsiaTheme="minorEastAsia" w:hAnsiTheme="minorHAnsi" w:hint="eastAsia"/>
          <w:b/>
          <w:szCs w:val="18"/>
        </w:rPr>
        <w:t>2017</w:t>
      </w:r>
      <w:r w:rsidRPr="00F43FF2">
        <w:rPr>
          <w:rFonts w:asciiTheme="minorHAnsi" w:eastAsiaTheme="minorEastAsia" w:hAnsiTheme="minorHAnsi" w:hint="eastAsia"/>
          <w:b/>
          <w:szCs w:val="18"/>
        </w:rPr>
        <w:t>年</w:t>
      </w:r>
      <w:r w:rsidRPr="00F43FF2">
        <w:rPr>
          <w:rFonts w:asciiTheme="minorHAnsi" w:eastAsiaTheme="minorEastAsia" w:hAnsiTheme="minorHAnsi" w:hint="eastAsia"/>
          <w:b/>
          <w:szCs w:val="18"/>
        </w:rPr>
        <w:t>6</w:t>
      </w:r>
      <w:r w:rsidRPr="00F43FF2">
        <w:rPr>
          <w:rFonts w:asciiTheme="minorHAnsi" w:eastAsiaTheme="minorEastAsia" w:hAnsiTheme="minorHAnsi" w:hint="eastAsia"/>
          <w:b/>
          <w:szCs w:val="18"/>
        </w:rPr>
        <w:t>月</w:t>
      </w:r>
      <w:r w:rsidRPr="00F43FF2">
        <w:rPr>
          <w:rFonts w:asciiTheme="minorHAnsi" w:eastAsiaTheme="minorEastAsia" w:hAnsiTheme="minorHAnsi" w:hint="eastAsia"/>
          <w:b/>
          <w:szCs w:val="18"/>
        </w:rPr>
        <w:t>26</w:t>
      </w:r>
      <w:r w:rsidRPr="00F43FF2">
        <w:rPr>
          <w:rFonts w:asciiTheme="minorHAnsi" w:eastAsiaTheme="minorEastAsia" w:hAnsiTheme="minorHAnsi" w:hint="eastAsia"/>
          <w:b/>
          <w:szCs w:val="18"/>
        </w:rPr>
        <w:t>日。</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2.</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研究计划项目申请书采用在线方式撰写。对申请人具体要求如下：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）申请人在填报申请书前，应当认真阅读本项目指南和《</w:t>
      </w:r>
      <w:r w:rsidRPr="009669AB">
        <w:rPr>
          <w:rFonts w:asciiTheme="minorHAnsi" w:eastAsiaTheme="minorEastAsia" w:hAnsiTheme="minorHAnsi" w:hint="eastAsia"/>
          <w:szCs w:val="18"/>
        </w:rPr>
        <w:t>2017</w:t>
      </w:r>
      <w:r w:rsidRPr="009669AB">
        <w:rPr>
          <w:rFonts w:asciiTheme="minorHAnsi" w:eastAsiaTheme="minorEastAsia" w:hAnsiTheme="minorHAnsi" w:hint="eastAsia"/>
          <w:szCs w:val="18"/>
        </w:rPr>
        <w:t>年度国家自然科学基金项目指南》中申请须知和限</w:t>
      </w:r>
      <w:proofErr w:type="gramStart"/>
      <w:r w:rsidRPr="009669AB">
        <w:rPr>
          <w:rFonts w:asciiTheme="minorHAnsi" w:eastAsiaTheme="minorEastAsia" w:hAnsiTheme="minorHAnsi" w:hint="eastAsia"/>
          <w:szCs w:val="18"/>
        </w:rPr>
        <w:t>项申请</w:t>
      </w:r>
      <w:proofErr w:type="gramEnd"/>
      <w:r w:rsidRPr="009669AB">
        <w:rPr>
          <w:rFonts w:asciiTheme="minorHAnsi" w:eastAsiaTheme="minorEastAsia" w:hAnsiTheme="minorHAnsi" w:hint="eastAsia"/>
          <w:szCs w:val="18"/>
        </w:rPr>
        <w:t>规定的相关内容，不符合项目指南和相关要求的申请项目不予受理。</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2</w:t>
      </w:r>
      <w:r w:rsidRPr="009669AB">
        <w:rPr>
          <w:rFonts w:asciiTheme="minorHAnsi" w:eastAsiaTheme="minorEastAsia" w:hAnsiTheme="minorHAnsi" w:hint="eastAsia"/>
          <w:szCs w:val="18"/>
        </w:rPr>
        <w:t>）</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研究计划旨在紧密围绕核心科学问题，将对多学科相关研究进行战略性的方向引导和优势整合，成为一个项目集群。申请人应根据</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研究计划拟解决的具体科学问题和项目指南公布的拟资助研究方向，在认真总结和系统梳理与</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研究计划相关的已有成果和进展、明确新的提升突破点的基础上，自行拟定项目名称、科学目标、研究内容、技术路线和相应的研究经费等。</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3</w:t>
      </w:r>
      <w:r w:rsidRPr="009669AB">
        <w:rPr>
          <w:rFonts w:asciiTheme="minorHAnsi" w:eastAsiaTheme="minorEastAsia" w:hAnsiTheme="minorHAnsi" w:hint="eastAsia"/>
          <w:szCs w:val="18"/>
        </w:rPr>
        <w:t>）申请人登录科学基金网络信息系统</w:t>
      </w:r>
      <w:r w:rsidRPr="009669AB">
        <w:rPr>
          <w:rFonts w:asciiTheme="minorHAnsi" w:eastAsiaTheme="minorEastAsia" w:hAnsiTheme="minorHAnsi" w:hint="eastAsia"/>
          <w:szCs w:val="18"/>
        </w:rPr>
        <w:t>https://isisn.nsfc.gov.cn/</w:t>
      </w:r>
      <w:r w:rsidRPr="009669AB">
        <w:rPr>
          <w:rFonts w:asciiTheme="minorHAnsi" w:eastAsiaTheme="minorEastAsia" w:hAnsiTheme="minorHAnsi" w:hint="eastAsia"/>
          <w:szCs w:val="18"/>
        </w:rPr>
        <w:t>（没有系统账号的申请人请向依托单位基金管理联系人申请开户），按照撰写提纲及相关要求撰写申请书。</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lastRenderedPageBreak/>
        <w:t xml:space="preserve">　　（</w:t>
      </w:r>
      <w:r w:rsidRPr="009669AB">
        <w:rPr>
          <w:rFonts w:asciiTheme="minorHAnsi" w:eastAsiaTheme="minorEastAsia" w:hAnsiTheme="minorHAnsi" w:hint="eastAsia"/>
          <w:szCs w:val="18"/>
        </w:rPr>
        <w:t>4</w:t>
      </w:r>
      <w:r w:rsidRPr="009669AB">
        <w:rPr>
          <w:rFonts w:asciiTheme="minorHAnsi" w:eastAsiaTheme="minorEastAsia" w:hAnsiTheme="minorHAnsi" w:hint="eastAsia"/>
          <w:szCs w:val="18"/>
        </w:rPr>
        <w:t>）申请书中的资助类别选择“重大研究计划”，亚类说明选择“重点支持项目”或“培育项目”，附注说明选择“西南河流源区径流变化和适应性利用”，根据申请的具体研究内容选择相应的申请代码。</w:t>
      </w:r>
      <w:r w:rsidRPr="009669AB">
        <w:rPr>
          <w:rFonts w:asciiTheme="minorHAnsi" w:eastAsiaTheme="minorEastAsia" w:hAnsiTheme="minorHAnsi" w:hint="eastAsia"/>
          <w:b/>
          <w:bCs/>
          <w:szCs w:val="18"/>
        </w:rPr>
        <w:t>以上选择不准确或未选择的项目申请将不予受理。</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b/>
          <w:bCs/>
          <w:szCs w:val="18"/>
        </w:rPr>
        <w:t xml:space="preserve">　　培育项目和重点支持项目的合作研究单位不得超过</w:t>
      </w:r>
      <w:r w:rsidRPr="009669AB">
        <w:rPr>
          <w:rFonts w:asciiTheme="minorHAnsi" w:eastAsiaTheme="minorEastAsia" w:hAnsiTheme="minorHAnsi" w:hint="eastAsia"/>
          <w:b/>
          <w:bCs/>
          <w:szCs w:val="18"/>
        </w:rPr>
        <w:t>2</w:t>
      </w:r>
      <w:r w:rsidRPr="009669AB">
        <w:rPr>
          <w:rFonts w:asciiTheme="minorHAnsi" w:eastAsiaTheme="minorEastAsia" w:hAnsiTheme="minorHAnsi" w:hint="eastAsia"/>
          <w:b/>
          <w:bCs/>
          <w:szCs w:val="18"/>
        </w:rPr>
        <w:t>个。</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5</w:t>
      </w:r>
      <w:r w:rsidRPr="009669AB">
        <w:rPr>
          <w:rFonts w:asciiTheme="minorHAnsi" w:eastAsiaTheme="minorEastAsia" w:hAnsiTheme="minorHAnsi" w:hint="eastAsia"/>
          <w:szCs w:val="18"/>
        </w:rPr>
        <w:t>）申请人应当按照重大研究计划申请书的撰写提纲撰写申请书，申请书须具有明确的关键科学问题，并应论述与项目指南最接近的科学问题的关系，以及对解决核心科学问题和实现项目总体目标的贡献。</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如果申请人已经承担与</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研究计划相关的其他科技计划项目，应当在申请书正文的“研究基础与工作条件”部分论述申请项目与其他相关项目的区别与联系。</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6</w:t>
      </w:r>
      <w:r w:rsidRPr="009669AB">
        <w:rPr>
          <w:rFonts w:asciiTheme="minorHAnsi" w:eastAsiaTheme="minorEastAsia" w:hAnsiTheme="minorHAnsi" w:hint="eastAsia"/>
          <w:szCs w:val="18"/>
        </w:rPr>
        <w:t>）申请人应当认真阅读《</w:t>
      </w:r>
      <w:r w:rsidRPr="009669AB">
        <w:rPr>
          <w:rFonts w:asciiTheme="minorHAnsi" w:eastAsiaTheme="minorEastAsia" w:hAnsiTheme="minorHAnsi" w:hint="eastAsia"/>
          <w:szCs w:val="18"/>
        </w:rPr>
        <w:t>2017</w:t>
      </w:r>
      <w:r w:rsidRPr="009669AB">
        <w:rPr>
          <w:rFonts w:asciiTheme="minorHAnsi" w:eastAsiaTheme="minorEastAsia" w:hAnsiTheme="minorHAnsi" w:hint="eastAsia"/>
          <w:szCs w:val="18"/>
        </w:rPr>
        <w:t>年度国家自然科学基金项目指南》中预算编报须知的内容，严格按照《国家自然科学基金资助项目资金管理办法》、《关于国家自然科学基金资助项目资金管理有关问题的补充通知》（财科教〔</w:t>
      </w:r>
      <w:r w:rsidRPr="009669AB">
        <w:rPr>
          <w:rFonts w:asciiTheme="minorHAnsi" w:eastAsiaTheme="minorEastAsia" w:hAnsiTheme="minorHAnsi" w:hint="eastAsia"/>
          <w:szCs w:val="18"/>
        </w:rPr>
        <w:t>2016</w:t>
      </w:r>
      <w:r w:rsidRPr="009669AB">
        <w:rPr>
          <w:rFonts w:asciiTheme="minorHAnsi" w:eastAsiaTheme="minorEastAsia" w:hAnsiTheme="minorHAnsi" w:hint="eastAsia"/>
          <w:szCs w:val="18"/>
        </w:rPr>
        <w:t>〕</w:t>
      </w:r>
      <w:r w:rsidRPr="009669AB">
        <w:rPr>
          <w:rFonts w:asciiTheme="minorHAnsi" w:eastAsiaTheme="minorEastAsia" w:hAnsiTheme="minorHAnsi" w:hint="eastAsia"/>
          <w:szCs w:val="18"/>
        </w:rPr>
        <w:t>19</w:t>
      </w:r>
      <w:r w:rsidRPr="009669AB">
        <w:rPr>
          <w:rFonts w:asciiTheme="minorHAnsi" w:eastAsiaTheme="minorEastAsia" w:hAnsiTheme="minorHAnsi" w:hint="eastAsia"/>
          <w:szCs w:val="18"/>
        </w:rPr>
        <w:t>号）以及《国家自然科学基金项目资金预算表编制说明》的要求，认真如实编报《国家自然科学基金项目资金预算表》。</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7</w:t>
      </w:r>
      <w:r w:rsidRPr="009669AB">
        <w:rPr>
          <w:rFonts w:asciiTheme="minorHAnsi" w:eastAsiaTheme="minorEastAsia" w:hAnsiTheme="minorHAnsi" w:hint="eastAsia"/>
          <w:szCs w:val="18"/>
        </w:rPr>
        <w:t>）申请人完成申请书撰写后，在线提交电子申请书及附件材料，下载打印最终</w:t>
      </w:r>
      <w:r w:rsidRPr="009669AB">
        <w:rPr>
          <w:rFonts w:asciiTheme="minorHAnsi" w:eastAsiaTheme="minorEastAsia" w:hAnsiTheme="minorHAnsi" w:hint="eastAsia"/>
          <w:szCs w:val="18"/>
        </w:rPr>
        <w:t>PDF</w:t>
      </w:r>
      <w:r w:rsidRPr="009669AB">
        <w:rPr>
          <w:rFonts w:asciiTheme="minorHAnsi" w:eastAsiaTheme="minorEastAsia" w:hAnsiTheme="minorHAnsi" w:hint="eastAsia"/>
          <w:szCs w:val="18"/>
        </w:rPr>
        <w:t>版本申请书，并保证纸质申请书与电子版内容一致。</w:t>
      </w:r>
    </w:p>
    <w:p w:rsidR="009669AB" w:rsidRPr="009669AB" w:rsidRDefault="009669AB" w:rsidP="00F43FF2">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8</w:t>
      </w:r>
      <w:r w:rsidRPr="009669AB">
        <w:rPr>
          <w:rFonts w:asciiTheme="minorHAnsi" w:eastAsiaTheme="minorEastAsia" w:hAnsiTheme="minorHAnsi" w:hint="eastAsia"/>
          <w:szCs w:val="18"/>
        </w:rPr>
        <w:t>）申请人应及时向依托单位提交签字后的纸质申请书原件以及其他特别说明要求提交的纸质材料原件等附件。</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00F43FF2">
        <w:rPr>
          <w:rFonts w:asciiTheme="minorHAnsi" w:eastAsiaTheme="minorEastAsia" w:hAnsiTheme="minorHAnsi" w:hint="eastAsia"/>
          <w:szCs w:val="18"/>
        </w:rPr>
        <w:t>3</w:t>
      </w: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申请书由国家自然科学基金委员会项目材料接收工作组负责接收，材料接收工作组联系方式如下：</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通讯地址：北京市海淀区双清路</w:t>
      </w:r>
      <w:r w:rsidRPr="009669AB">
        <w:rPr>
          <w:rFonts w:asciiTheme="minorHAnsi" w:eastAsiaTheme="minorEastAsia" w:hAnsiTheme="minorHAnsi" w:hint="eastAsia"/>
          <w:szCs w:val="18"/>
        </w:rPr>
        <w:t>83</w:t>
      </w:r>
      <w:r w:rsidRPr="009669AB">
        <w:rPr>
          <w:rFonts w:asciiTheme="minorHAnsi" w:eastAsiaTheme="minorEastAsia" w:hAnsiTheme="minorHAnsi" w:hint="eastAsia"/>
          <w:szCs w:val="18"/>
        </w:rPr>
        <w:t>号国家自然科学基金委员会项目材料接收工作组（行政楼</w:t>
      </w:r>
      <w:r w:rsidRPr="009669AB">
        <w:rPr>
          <w:rFonts w:asciiTheme="minorHAnsi" w:eastAsiaTheme="minorEastAsia" w:hAnsiTheme="minorHAnsi" w:hint="eastAsia"/>
          <w:szCs w:val="18"/>
        </w:rPr>
        <w:t>101</w:t>
      </w:r>
      <w:r w:rsidRPr="009669AB">
        <w:rPr>
          <w:rFonts w:asciiTheme="minorHAnsi" w:eastAsiaTheme="minorEastAsia" w:hAnsiTheme="minorHAnsi" w:hint="eastAsia"/>
          <w:szCs w:val="18"/>
        </w:rPr>
        <w:t>房间）</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proofErr w:type="gramStart"/>
      <w:r w:rsidRPr="009669AB">
        <w:rPr>
          <w:rFonts w:asciiTheme="minorHAnsi" w:eastAsiaTheme="minorEastAsia" w:hAnsiTheme="minorHAnsi" w:hint="eastAsia"/>
          <w:szCs w:val="18"/>
        </w:rPr>
        <w:t>邮</w:t>
      </w:r>
      <w:proofErr w:type="gramEnd"/>
      <w:r w:rsidRPr="009669AB">
        <w:rPr>
          <w:rFonts w:asciiTheme="minorHAnsi" w:eastAsiaTheme="minorEastAsia" w:hAnsiTheme="minorHAnsi" w:hint="eastAsia"/>
          <w:szCs w:val="18"/>
        </w:rPr>
        <w:t xml:space="preserve">　　编：</w:t>
      </w:r>
      <w:r w:rsidRPr="009669AB">
        <w:rPr>
          <w:rFonts w:asciiTheme="minorHAnsi" w:eastAsiaTheme="minorEastAsia" w:hAnsiTheme="minorHAnsi" w:hint="eastAsia"/>
          <w:szCs w:val="18"/>
        </w:rPr>
        <w:t>100085</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联系电话：</w:t>
      </w:r>
      <w:r w:rsidRPr="009669AB">
        <w:rPr>
          <w:rFonts w:asciiTheme="minorHAnsi" w:eastAsiaTheme="minorEastAsia" w:hAnsiTheme="minorHAnsi" w:hint="eastAsia"/>
          <w:szCs w:val="18"/>
        </w:rPr>
        <w:t>010-62328591</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lastRenderedPageBreak/>
        <w:t xml:space="preserve">　　</w:t>
      </w:r>
      <w:r w:rsidR="003F0FE2">
        <w:rPr>
          <w:rFonts w:asciiTheme="minorHAnsi" w:eastAsiaTheme="minorEastAsia" w:hAnsiTheme="minorHAnsi" w:hint="eastAsia"/>
          <w:szCs w:val="18"/>
        </w:rPr>
        <w:t>4</w:t>
      </w:r>
      <w:bookmarkStart w:id="0" w:name="_GoBack"/>
      <w:bookmarkEnd w:id="0"/>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本重大研究计划咨询方式：</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国家自然科学基金委员会工程与材料科学部五处</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联系电话：</w:t>
      </w:r>
      <w:r w:rsidRPr="009669AB">
        <w:rPr>
          <w:rFonts w:asciiTheme="minorHAnsi" w:eastAsiaTheme="minorEastAsia" w:hAnsiTheme="minorHAnsi" w:hint="eastAsia"/>
          <w:szCs w:val="18"/>
        </w:rPr>
        <w:t>010-62327137</w:t>
      </w:r>
    </w:p>
    <w:p w:rsidR="009669AB" w:rsidRPr="00F43FF2" w:rsidRDefault="009669AB" w:rsidP="009669AB">
      <w:pPr>
        <w:pStyle w:val="a3"/>
        <w:jc w:val="both"/>
        <w:rPr>
          <w:rFonts w:asciiTheme="minorHAnsi" w:eastAsiaTheme="minorEastAsia" w:hAnsiTheme="minorHAnsi"/>
          <w:b/>
          <w:szCs w:val="18"/>
        </w:rPr>
      </w:pPr>
      <w:r w:rsidRPr="00F43FF2">
        <w:rPr>
          <w:rFonts w:asciiTheme="minorHAnsi" w:eastAsiaTheme="minorEastAsia" w:hAnsiTheme="minorHAnsi" w:hint="eastAsia"/>
          <w:b/>
          <w:szCs w:val="18"/>
        </w:rPr>
        <w:t xml:space="preserve">　　（四）其他注意事项。</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1.</w:t>
      </w:r>
      <w:r w:rsidRPr="009669AB">
        <w:rPr>
          <w:rFonts w:asciiTheme="minorHAnsi" w:eastAsiaTheme="minorEastAsia" w:hAnsiTheme="minorHAnsi" w:hint="eastAsia"/>
          <w:szCs w:val="18"/>
        </w:rPr>
        <w:t>为实现重大研究计划总体科学目标和多学科集成，获得资助的项目负责人应当承诺遵守相关数据和资料管理与共享的规定，项目执行过程中应关注与</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研究计划其他项目之间的相互支撑关系。</w:t>
      </w:r>
    </w:p>
    <w:p w:rsidR="009669AB" w:rsidRPr="009669AB" w:rsidRDefault="009669AB" w:rsidP="009669AB">
      <w:pPr>
        <w:pStyle w:val="a3"/>
        <w:jc w:val="both"/>
        <w:rPr>
          <w:rFonts w:asciiTheme="minorHAnsi" w:eastAsiaTheme="minorEastAsia" w:hAnsiTheme="minorHAnsi"/>
          <w:szCs w:val="18"/>
        </w:rPr>
      </w:pPr>
      <w:r w:rsidRPr="009669AB">
        <w:rPr>
          <w:rFonts w:asciiTheme="minorHAnsi" w:eastAsiaTheme="minorEastAsia" w:hAnsiTheme="minorHAnsi" w:hint="eastAsia"/>
          <w:szCs w:val="18"/>
        </w:rPr>
        <w:t xml:space="preserve">　　</w:t>
      </w:r>
      <w:r w:rsidRPr="009669AB">
        <w:rPr>
          <w:rFonts w:asciiTheme="minorHAnsi" w:eastAsiaTheme="minorEastAsia" w:hAnsiTheme="minorHAnsi" w:hint="eastAsia"/>
          <w:szCs w:val="18"/>
        </w:rPr>
        <w:t>2.</w:t>
      </w:r>
      <w:r w:rsidRPr="009669AB">
        <w:rPr>
          <w:rFonts w:asciiTheme="minorHAnsi" w:eastAsiaTheme="minorEastAsia" w:hAnsiTheme="minorHAnsi" w:hint="eastAsia"/>
          <w:szCs w:val="18"/>
        </w:rPr>
        <w:t>为加强项目的学术交流，促进项目群的形成和多学科交叉与集成，</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研究计划将每年举办一次资助项目的年度学术交流会，并将不定期地组织相关领域的学术研讨会。获资助项目负责人有义务参加</w:t>
      </w:r>
      <w:proofErr w:type="gramStart"/>
      <w:r w:rsidRPr="009669AB">
        <w:rPr>
          <w:rFonts w:asciiTheme="minorHAnsi" w:eastAsiaTheme="minorEastAsia" w:hAnsiTheme="minorHAnsi" w:hint="eastAsia"/>
          <w:szCs w:val="18"/>
        </w:rPr>
        <w:t>本重大</w:t>
      </w:r>
      <w:proofErr w:type="gramEnd"/>
      <w:r w:rsidRPr="009669AB">
        <w:rPr>
          <w:rFonts w:asciiTheme="minorHAnsi" w:eastAsiaTheme="minorEastAsia" w:hAnsiTheme="minorHAnsi" w:hint="eastAsia"/>
          <w:szCs w:val="18"/>
        </w:rPr>
        <w:t>研究计划指导专家组和管理工作组所组织的上述学术交流活动。</w:t>
      </w:r>
    </w:p>
    <w:p w:rsidR="009669AB" w:rsidRPr="009669AB" w:rsidRDefault="009669AB">
      <w:pPr>
        <w:rPr>
          <w:sz w:val="24"/>
        </w:rPr>
      </w:pPr>
    </w:p>
    <w:sectPr w:rsidR="009669AB" w:rsidRPr="009669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E3B"/>
    <w:rsid w:val="003F0FE2"/>
    <w:rsid w:val="005F1BAB"/>
    <w:rsid w:val="00782E3B"/>
    <w:rsid w:val="009669AB"/>
    <w:rsid w:val="00F43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669AB"/>
    <w:pPr>
      <w:widowControl/>
      <w:spacing w:before="150" w:after="150" w:line="360" w:lineRule="auto"/>
      <w:jc w:val="left"/>
    </w:pPr>
    <w:rPr>
      <w:rFonts w:ascii="宋体" w:eastAsia="宋体" w:hAnsi="宋体" w:cs="宋体"/>
      <w:kern w:val="0"/>
      <w:sz w:val="24"/>
      <w:szCs w:val="24"/>
    </w:rPr>
  </w:style>
  <w:style w:type="character" w:styleId="a4">
    <w:name w:val="Strong"/>
    <w:basedOn w:val="a0"/>
    <w:uiPriority w:val="22"/>
    <w:qFormat/>
    <w:rsid w:val="009669A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669AB"/>
    <w:pPr>
      <w:widowControl/>
      <w:spacing w:before="150" w:after="150" w:line="360" w:lineRule="auto"/>
      <w:jc w:val="left"/>
    </w:pPr>
    <w:rPr>
      <w:rFonts w:ascii="宋体" w:eastAsia="宋体" w:hAnsi="宋体" w:cs="宋体"/>
      <w:kern w:val="0"/>
      <w:sz w:val="24"/>
      <w:szCs w:val="24"/>
    </w:rPr>
  </w:style>
  <w:style w:type="character" w:styleId="a4">
    <w:name w:val="Strong"/>
    <w:basedOn w:val="a0"/>
    <w:uiPriority w:val="22"/>
    <w:qFormat/>
    <w:rsid w:val="009669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035664">
      <w:bodyDiv w:val="1"/>
      <w:marLeft w:val="0"/>
      <w:marRight w:val="0"/>
      <w:marTop w:val="0"/>
      <w:marBottom w:val="0"/>
      <w:divBdr>
        <w:top w:val="none" w:sz="0" w:space="0" w:color="auto"/>
        <w:left w:val="none" w:sz="0" w:space="0" w:color="auto"/>
        <w:bottom w:val="none" w:sz="0" w:space="0" w:color="auto"/>
        <w:right w:val="none" w:sz="0" w:space="0" w:color="auto"/>
      </w:divBdr>
      <w:divsChild>
        <w:div w:id="1809544496">
          <w:marLeft w:val="0"/>
          <w:marRight w:val="0"/>
          <w:marTop w:val="0"/>
          <w:marBottom w:val="0"/>
          <w:divBdr>
            <w:top w:val="none" w:sz="0" w:space="0" w:color="auto"/>
            <w:left w:val="none" w:sz="0" w:space="0" w:color="auto"/>
            <w:bottom w:val="none" w:sz="0" w:space="0" w:color="auto"/>
            <w:right w:val="none" w:sz="0" w:space="0" w:color="auto"/>
          </w:divBdr>
          <w:divsChild>
            <w:div w:id="702249014">
              <w:marLeft w:val="0"/>
              <w:marRight w:val="0"/>
              <w:marTop w:val="75"/>
              <w:marBottom w:val="0"/>
              <w:divBdr>
                <w:top w:val="none" w:sz="0" w:space="0" w:color="auto"/>
                <w:left w:val="none" w:sz="0" w:space="0" w:color="auto"/>
                <w:bottom w:val="none" w:sz="0" w:space="0" w:color="auto"/>
                <w:right w:val="none" w:sz="0" w:space="0" w:color="auto"/>
              </w:divBdr>
              <w:divsChild>
                <w:div w:id="1438062748">
                  <w:marLeft w:val="0"/>
                  <w:marRight w:val="0"/>
                  <w:marTop w:val="0"/>
                  <w:marBottom w:val="0"/>
                  <w:divBdr>
                    <w:top w:val="none" w:sz="0" w:space="0" w:color="auto"/>
                    <w:left w:val="none" w:sz="0" w:space="0" w:color="auto"/>
                    <w:bottom w:val="none" w:sz="0" w:space="0" w:color="auto"/>
                    <w:right w:val="none" w:sz="0" w:space="0" w:color="auto"/>
                  </w:divBdr>
                  <w:divsChild>
                    <w:div w:id="1497266280">
                      <w:marLeft w:val="0"/>
                      <w:marRight w:val="0"/>
                      <w:marTop w:val="0"/>
                      <w:marBottom w:val="0"/>
                      <w:divBdr>
                        <w:top w:val="single" w:sz="6" w:space="31" w:color="BBE0ED"/>
                        <w:left w:val="single" w:sz="6" w:space="0" w:color="BBE0ED"/>
                        <w:bottom w:val="single" w:sz="6" w:space="0" w:color="BBE0ED"/>
                        <w:right w:val="single" w:sz="6" w:space="0" w:color="BBE0ED"/>
                      </w:divBdr>
                      <w:divsChild>
                        <w:div w:id="10567536">
                          <w:marLeft w:val="0"/>
                          <w:marRight w:val="0"/>
                          <w:marTop w:val="0"/>
                          <w:marBottom w:val="0"/>
                          <w:divBdr>
                            <w:top w:val="none" w:sz="0" w:space="0" w:color="auto"/>
                            <w:left w:val="none" w:sz="0" w:space="0" w:color="auto"/>
                            <w:bottom w:val="none" w:sz="0" w:space="0" w:color="auto"/>
                            <w:right w:val="none" w:sz="0" w:space="0" w:color="auto"/>
                          </w:divBdr>
                          <w:divsChild>
                            <w:div w:id="1718358317">
                              <w:marLeft w:val="0"/>
                              <w:marRight w:val="0"/>
                              <w:marTop w:val="0"/>
                              <w:marBottom w:val="0"/>
                              <w:divBdr>
                                <w:top w:val="none" w:sz="0" w:space="0" w:color="auto"/>
                                <w:left w:val="none" w:sz="0" w:space="0" w:color="auto"/>
                                <w:bottom w:val="none" w:sz="0" w:space="0" w:color="auto"/>
                                <w:right w:val="none" w:sz="0" w:space="0" w:color="auto"/>
                              </w:divBdr>
                              <w:divsChild>
                                <w:div w:id="702053925">
                                  <w:marLeft w:val="0"/>
                                  <w:marRight w:val="0"/>
                                  <w:marTop w:val="0"/>
                                  <w:marBottom w:val="0"/>
                                  <w:divBdr>
                                    <w:top w:val="none" w:sz="0" w:space="0" w:color="auto"/>
                                    <w:left w:val="none" w:sz="0" w:space="0" w:color="auto"/>
                                    <w:bottom w:val="none" w:sz="0" w:space="0" w:color="auto"/>
                                    <w:right w:val="none" w:sz="0" w:space="0" w:color="auto"/>
                                  </w:divBdr>
                                  <w:divsChild>
                                    <w:div w:id="6044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B5C0E-151E-4CD5-A8F5-EAE97791C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539</Words>
  <Characters>3076</Characters>
  <Application>Microsoft Office Word</Application>
  <DocSecurity>0</DocSecurity>
  <Lines>25</Lines>
  <Paragraphs>7</Paragraphs>
  <ScaleCrop>false</ScaleCrop>
  <Company/>
  <LinksUpToDate>false</LinksUpToDate>
  <CharactersWithSpaces>3608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dc:description/>
  <cp:lastModifiedBy>ML</cp:lastModifiedBy>
  <cp:revision>3</cp:revision>
  <dcterms:created xsi:type="dcterms:W3CDTF">2017-05-09T00:45:00Z</dcterms:created>
  <dcterms:modified xsi:type="dcterms:W3CDTF">2017-05-09T06:23:00Z</dcterms:modified>
</cp:coreProperties>
</file>